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2A0C4" w14:textId="70CD9F46" w:rsidR="00F53A74" w:rsidRDefault="00F53A74" w:rsidP="002D57FC">
      <w:pPr>
        <w:pStyle w:val="BodyText"/>
        <w:spacing w:before="55"/>
        <w:ind w:right="402"/>
      </w:pPr>
      <w:bookmarkStart w:id="0" w:name="_GoBack"/>
      <w:bookmarkEnd w:id="0"/>
    </w:p>
    <w:p w14:paraId="0BA27DA0" w14:textId="77777777" w:rsidR="00020483" w:rsidRDefault="00020483" w:rsidP="002D57FC">
      <w:pPr>
        <w:pStyle w:val="BodyText"/>
        <w:spacing w:before="55"/>
        <w:ind w:right="402"/>
      </w:pPr>
    </w:p>
    <w:p w14:paraId="187219D8" w14:textId="77777777" w:rsidR="00020483" w:rsidRDefault="00020483" w:rsidP="00020483">
      <w:pPr>
        <w:pStyle w:val="BodyText"/>
        <w:spacing w:before="55"/>
        <w:ind w:right="402"/>
        <w:rPr>
          <w:color w:val="002060"/>
          <w:lang w:val="en-GB"/>
        </w:rPr>
      </w:pPr>
      <w:r w:rsidRPr="00020483">
        <w:rPr>
          <w:color w:val="002060"/>
          <w:lang w:val="en-GB"/>
        </w:rPr>
        <w:t>Introduction </w:t>
      </w:r>
    </w:p>
    <w:p w14:paraId="24290CBA" w14:textId="77777777" w:rsidR="00020483" w:rsidRPr="00020483" w:rsidRDefault="00020483" w:rsidP="00020483">
      <w:pPr>
        <w:pStyle w:val="BodyText"/>
        <w:spacing w:before="55"/>
        <w:ind w:right="402"/>
        <w:rPr>
          <w:color w:val="002060"/>
          <w:lang w:val="en-GB"/>
        </w:rPr>
      </w:pPr>
    </w:p>
    <w:p w14:paraId="6C562BAA" w14:textId="77777777" w:rsidR="00020483" w:rsidRDefault="00020483" w:rsidP="00020483">
      <w:pPr>
        <w:pStyle w:val="BodyText"/>
        <w:spacing w:before="55"/>
        <w:ind w:right="402"/>
        <w:rPr>
          <w:lang w:val="en-GB"/>
        </w:rPr>
      </w:pPr>
      <w:r w:rsidRPr="00020483">
        <w:rPr>
          <w:lang w:val="en-GB"/>
        </w:rPr>
        <w:t>The major changes and restructuring across the board in Scotland that have taken place as a result of the BSL Scotland (Act) 2015 have continued to afford us the opportunity to reflect upon, revise and develop our work. We now have a legislatively backed commitment from parliament, government, local authorities and public bodies that we will indeed all work together to make Scotland the best place in the world for BSL users to live, work and visit and learn. The enhanced profile of BSL in Scottish society, plus increasing and changing language and communication needs across our demography, means that regulation and registration of associated practitioners is increasingly important. </w:t>
      </w:r>
    </w:p>
    <w:p w14:paraId="55DA0047" w14:textId="77777777" w:rsidR="00020483" w:rsidRPr="00020483" w:rsidRDefault="00020483" w:rsidP="00020483">
      <w:pPr>
        <w:pStyle w:val="BodyText"/>
        <w:spacing w:before="55"/>
        <w:ind w:right="402"/>
        <w:rPr>
          <w:lang w:val="en-GB"/>
        </w:rPr>
      </w:pPr>
    </w:p>
    <w:p w14:paraId="40D5FB70" w14:textId="77777777" w:rsidR="00020483" w:rsidRPr="00020483" w:rsidRDefault="00020483" w:rsidP="00020483">
      <w:pPr>
        <w:pStyle w:val="BodyText"/>
        <w:spacing w:before="55"/>
        <w:ind w:right="402"/>
        <w:rPr>
          <w:lang w:val="en-GB"/>
        </w:rPr>
      </w:pPr>
      <w:r w:rsidRPr="00020483">
        <w:rPr>
          <w:lang w:val="en-GB"/>
        </w:rPr>
        <w:t>Whilst Scotland embraces the new opportunities given by recent developments, including release of the new BSL National Plan (2023-29), so we must equally embrace the responsibility we hold to endeavour to be highly skilled and accountable in what we do. It is our intention that, as The Scottish Register of Language Professionals with the Deaf Community (SRLPDC), we will provide a focus and framework to see through these responsibilities and therefore enhance the experience of deaf people, BSL users</w:t>
      </w:r>
      <w:proofErr w:type="gramStart"/>
      <w:r w:rsidRPr="00020483">
        <w:rPr>
          <w:lang w:val="en-GB"/>
        </w:rPr>
        <w:t>  and</w:t>
      </w:r>
      <w:proofErr w:type="gramEnd"/>
      <w:r w:rsidRPr="00020483">
        <w:rPr>
          <w:lang w:val="en-GB"/>
        </w:rPr>
        <w:t xml:space="preserve"> those who want to have conversations with them across all areas of society in Scotland. </w:t>
      </w:r>
    </w:p>
    <w:p w14:paraId="6C1BDA11" w14:textId="77777777" w:rsidR="00020483" w:rsidRPr="00020483" w:rsidRDefault="00020483" w:rsidP="00020483">
      <w:pPr>
        <w:pStyle w:val="BodyText"/>
        <w:spacing w:before="55"/>
        <w:ind w:right="402"/>
        <w:rPr>
          <w:lang w:val="en-GB"/>
        </w:rPr>
      </w:pPr>
      <w:r w:rsidRPr="00020483">
        <w:rPr>
          <w:lang w:val="en-GB"/>
        </w:rPr>
        <w:br/>
      </w:r>
    </w:p>
    <w:p w14:paraId="0389AAFA" w14:textId="77777777" w:rsidR="00020483" w:rsidRDefault="00020483" w:rsidP="00020483">
      <w:pPr>
        <w:pStyle w:val="BodyText"/>
        <w:spacing w:before="55"/>
        <w:ind w:right="402"/>
        <w:rPr>
          <w:color w:val="002060"/>
          <w:lang w:val="en-GB"/>
        </w:rPr>
      </w:pPr>
      <w:r w:rsidRPr="00020483">
        <w:rPr>
          <w:color w:val="002060"/>
          <w:lang w:val="en-GB"/>
        </w:rPr>
        <w:t>Organisational summary </w:t>
      </w:r>
    </w:p>
    <w:p w14:paraId="53A45578" w14:textId="77777777" w:rsidR="00020483" w:rsidRPr="00020483" w:rsidRDefault="00020483" w:rsidP="00020483">
      <w:pPr>
        <w:pStyle w:val="BodyText"/>
        <w:spacing w:before="55"/>
        <w:ind w:right="402"/>
        <w:rPr>
          <w:color w:val="002060"/>
          <w:lang w:val="en-GB"/>
        </w:rPr>
      </w:pPr>
    </w:p>
    <w:p w14:paraId="5370E268" w14:textId="77777777" w:rsidR="00020483" w:rsidRPr="00020483" w:rsidRDefault="00020483" w:rsidP="00020483">
      <w:pPr>
        <w:pStyle w:val="BodyText"/>
        <w:spacing w:before="55"/>
        <w:ind w:right="402"/>
        <w:rPr>
          <w:lang w:val="en-GB"/>
        </w:rPr>
      </w:pPr>
      <w:r w:rsidRPr="00020483">
        <w:rPr>
          <w:lang w:val="en-GB"/>
        </w:rPr>
        <w:t>The Scottish Register of Language Professionals with the Deaf Community is a registering body for all language professionals who work with deaf people and the BSL community in Scotland. We are officially known as “The Scottish Register” for short. Our legal status is confirmed as a company limited by guarantee, the company number being SC359723. We are also registered with OSCR, and our Scottish charity number is SC017305. </w:t>
      </w:r>
    </w:p>
    <w:p w14:paraId="2CAA825B" w14:textId="77777777" w:rsidR="00020483" w:rsidRPr="00020483" w:rsidRDefault="00020483" w:rsidP="00020483">
      <w:pPr>
        <w:pStyle w:val="BodyText"/>
        <w:spacing w:before="55"/>
        <w:ind w:right="402"/>
        <w:rPr>
          <w:lang w:val="en-GB"/>
        </w:rPr>
      </w:pPr>
      <w:r w:rsidRPr="00020483">
        <w:rPr>
          <w:lang w:val="en-GB"/>
        </w:rPr>
        <w:t xml:space="preserve">We maintain a register of individual practitioners and agencies. All individual registrants must hold appropriate qualifications, have PVG Membership, PII Insurance and submit 30 hours of Continuing Professional Development (CPD) annually. All registered agencies must </w:t>
      </w:r>
      <w:r w:rsidRPr="00020483">
        <w:rPr>
          <w:lang w:val="en-GB"/>
        </w:rPr>
        <w:lastRenderedPageBreak/>
        <w:t>meet the requirements set out in our guidelines to ensure accessibility and accountability in their work. SRLPDC holds responsibility for investigating concerns and complaints raised about any registrant, and we retain the right to suspend or remove the registrant from the register if it is in the best interests of those we work to safeguard. The register and accompanying information is accessible via our website, </w:t>
      </w:r>
      <w:hyperlink r:id="rId8" w:tgtFrame="_blank" w:history="1">
        <w:r w:rsidRPr="00020483">
          <w:rPr>
            <w:rStyle w:val="Hyperlink"/>
            <w:lang w:val="en-GB"/>
          </w:rPr>
          <w:t>http://www.thescottishregister.co.uk</w:t>
        </w:r>
      </w:hyperlink>
      <w:r w:rsidRPr="00020483">
        <w:rPr>
          <w:lang w:val="en-GB"/>
        </w:rPr>
        <w:t>  </w:t>
      </w:r>
    </w:p>
    <w:p w14:paraId="245796FB" w14:textId="77777777" w:rsidR="00020483" w:rsidRPr="00020483" w:rsidRDefault="00A16A7C" w:rsidP="00020483">
      <w:pPr>
        <w:pStyle w:val="BodyText"/>
        <w:spacing w:before="55"/>
        <w:ind w:right="402"/>
        <w:rPr>
          <w:lang w:val="en-GB"/>
        </w:rPr>
      </w:pPr>
      <w:hyperlink w:tgtFrame="_blank" w:history="1">
        <w:r w:rsidR="00020483" w:rsidRPr="00020483">
          <w:rPr>
            <w:rStyle w:val="Hyperlink"/>
            <w:color w:val="auto"/>
            <w:u w:val="none"/>
            <w:lang w:val="en-GB"/>
          </w:rPr>
          <w:t>Our primary reason for maintaining such a register is to safeguard service users, stakeholders and the general public by ensuring that standards are met and practitioners are accountable. We have created a set of Principles of Professional Practice (</w:t>
        </w:r>
        <w:proofErr w:type="spellStart"/>
        <w:r w:rsidR="00020483" w:rsidRPr="00020483">
          <w:rPr>
            <w:rStyle w:val="Hyperlink"/>
            <w:color w:val="auto"/>
            <w:u w:val="none"/>
            <w:lang w:val="en-GB"/>
          </w:rPr>
          <w:t>PoPP</w:t>
        </w:r>
        <w:proofErr w:type="spellEnd"/>
        <w:r w:rsidR="00020483" w:rsidRPr="00020483">
          <w:rPr>
            <w:rStyle w:val="Hyperlink"/>
            <w:color w:val="auto"/>
            <w:u w:val="none"/>
            <w:lang w:val="en-GB"/>
          </w:rPr>
          <w:t>) that make clear the expectations we hold for individual practitioners, and agencies who supply these practitioners. These expectations are defined in the context of professional conduct, ethics and business practice</w:t>
        </w:r>
      </w:hyperlink>
      <w:r w:rsidR="00020483" w:rsidRPr="00020483">
        <w:rPr>
          <w:lang w:val="en-GB"/>
        </w:rPr>
        <w:t>.</w:t>
      </w:r>
    </w:p>
    <w:p w14:paraId="4F47DE52" w14:textId="77777777" w:rsidR="00020483" w:rsidRPr="00020483" w:rsidRDefault="00020483" w:rsidP="00020483">
      <w:pPr>
        <w:pStyle w:val="BodyText"/>
        <w:spacing w:before="55"/>
        <w:ind w:right="402"/>
        <w:rPr>
          <w:lang w:val="en-GB"/>
        </w:rPr>
      </w:pPr>
    </w:p>
    <w:p w14:paraId="1328C00A" w14:textId="77777777" w:rsidR="00020483" w:rsidRDefault="00020483" w:rsidP="00020483">
      <w:pPr>
        <w:pStyle w:val="BodyText"/>
        <w:spacing w:before="55"/>
        <w:ind w:right="402"/>
        <w:rPr>
          <w:color w:val="002060"/>
          <w:lang w:val="en-GB"/>
        </w:rPr>
      </w:pPr>
      <w:r w:rsidRPr="00020483">
        <w:rPr>
          <w:color w:val="002060"/>
          <w:lang w:val="en-GB"/>
        </w:rPr>
        <w:t>Funding Arrangements </w:t>
      </w:r>
    </w:p>
    <w:p w14:paraId="6D1D3AA0" w14:textId="77777777" w:rsidR="00020483" w:rsidRPr="00020483" w:rsidRDefault="00020483" w:rsidP="00020483">
      <w:pPr>
        <w:pStyle w:val="BodyText"/>
        <w:spacing w:before="55"/>
        <w:ind w:right="402"/>
        <w:rPr>
          <w:color w:val="002060"/>
          <w:lang w:val="en-GB"/>
        </w:rPr>
      </w:pPr>
    </w:p>
    <w:p w14:paraId="1D5C07B7" w14:textId="77777777" w:rsidR="00020483" w:rsidRDefault="00020483" w:rsidP="00020483">
      <w:pPr>
        <w:pStyle w:val="BodyText"/>
        <w:spacing w:before="55"/>
        <w:ind w:right="402"/>
        <w:rPr>
          <w:lang w:val="en-GB"/>
        </w:rPr>
      </w:pPr>
      <w:r w:rsidRPr="00020483">
        <w:rPr>
          <w:lang w:val="en-GB"/>
        </w:rPr>
        <w:t xml:space="preserve">SRLPDC relies solely on the fees paid by our registrants. We have the ability to accept income in other forms, but in order to remain financially viable, we must ensure that any other forms of “income” fit with our purpose and our governing documents. As part of our aim to consolidate our position in the sector, we have significantly reduced costs to allow for maximum longer term sustainability. We are keenly aware of our responsibility to our registrants, stakeholders and service users to make the best use of all of our resources, and to apply the principle of best value at all times. We publish our annual accounts on our website </w:t>
      </w:r>
      <w:proofErr w:type="spellStart"/>
      <w:r w:rsidRPr="00020483">
        <w:rPr>
          <w:lang w:val="en-GB"/>
        </w:rPr>
        <w:t>spo</w:t>
      </w:r>
      <w:proofErr w:type="spellEnd"/>
      <w:r w:rsidRPr="00020483">
        <w:rPr>
          <w:lang w:val="en-GB"/>
        </w:rPr>
        <w:t xml:space="preserve"> that they are accessible by all. </w:t>
      </w:r>
    </w:p>
    <w:p w14:paraId="4071906B" w14:textId="77777777" w:rsidR="00020483" w:rsidRPr="00020483" w:rsidRDefault="00020483" w:rsidP="00020483">
      <w:pPr>
        <w:pStyle w:val="BodyText"/>
        <w:spacing w:before="55"/>
        <w:ind w:right="402"/>
        <w:rPr>
          <w:lang w:val="en-GB"/>
        </w:rPr>
      </w:pPr>
    </w:p>
    <w:p w14:paraId="155F08BC" w14:textId="77777777" w:rsidR="00020483" w:rsidRDefault="00020483" w:rsidP="00020483">
      <w:pPr>
        <w:pStyle w:val="BodyText"/>
        <w:spacing w:before="55"/>
        <w:ind w:right="402"/>
        <w:rPr>
          <w:color w:val="002060"/>
          <w:lang w:val="en-GB"/>
        </w:rPr>
      </w:pPr>
      <w:r w:rsidRPr="00020483">
        <w:rPr>
          <w:color w:val="002060"/>
          <w:lang w:val="en-GB"/>
        </w:rPr>
        <w:t>Vision, mission and values</w:t>
      </w:r>
    </w:p>
    <w:p w14:paraId="6EA0C747" w14:textId="79DECA78" w:rsidR="00020483" w:rsidRPr="00020483" w:rsidRDefault="00020483" w:rsidP="00020483">
      <w:pPr>
        <w:pStyle w:val="BodyText"/>
        <w:spacing w:before="55"/>
        <w:ind w:right="402"/>
        <w:rPr>
          <w:color w:val="002060"/>
          <w:lang w:val="en-GB"/>
        </w:rPr>
      </w:pPr>
      <w:r w:rsidRPr="00020483">
        <w:rPr>
          <w:color w:val="002060"/>
          <w:lang w:val="en-GB"/>
        </w:rPr>
        <w:t> </w:t>
      </w:r>
    </w:p>
    <w:p w14:paraId="2909D9CB" w14:textId="77777777" w:rsidR="00020483" w:rsidRPr="00020483" w:rsidRDefault="00020483" w:rsidP="00020483">
      <w:pPr>
        <w:pStyle w:val="BodyText"/>
        <w:spacing w:before="55"/>
        <w:ind w:right="402"/>
        <w:rPr>
          <w:lang w:val="en-GB"/>
        </w:rPr>
      </w:pPr>
      <w:r w:rsidRPr="00020483">
        <w:rPr>
          <w:lang w:val="en-GB"/>
        </w:rPr>
        <w:t>Our vision is for anyone in Scotland who needs  to access the services of a language professional, to be able to do so confident in the knowledge that practitioners are safe, qualified, experienced and accountable. Our mission is to work proactively with others to create partnerships and mutual understanding that will underpin our day to day registration and regulation work.  Our values focus on equality, respect, openness, accountability and a desire to improve. </w:t>
      </w:r>
    </w:p>
    <w:p w14:paraId="79F502E8" w14:textId="77777777" w:rsidR="00020483" w:rsidRPr="00020483" w:rsidRDefault="00020483" w:rsidP="00020483">
      <w:pPr>
        <w:pStyle w:val="BodyText"/>
        <w:spacing w:before="55"/>
        <w:ind w:right="402"/>
        <w:rPr>
          <w:lang w:val="en-GB"/>
        </w:rPr>
      </w:pPr>
    </w:p>
    <w:p w14:paraId="730A43F1" w14:textId="77777777" w:rsidR="00020483" w:rsidRDefault="00020483" w:rsidP="00020483">
      <w:pPr>
        <w:pStyle w:val="BodyText"/>
        <w:spacing w:before="55"/>
        <w:ind w:right="402"/>
        <w:rPr>
          <w:lang w:val="en-GB"/>
        </w:rPr>
      </w:pPr>
    </w:p>
    <w:p w14:paraId="78840E5B" w14:textId="7D27A21B" w:rsidR="00020483" w:rsidRPr="00020483" w:rsidRDefault="00020483" w:rsidP="00020483">
      <w:pPr>
        <w:pStyle w:val="BodyText"/>
        <w:spacing w:before="55"/>
        <w:ind w:right="402"/>
        <w:rPr>
          <w:color w:val="002060"/>
          <w:lang w:val="en-GB"/>
        </w:rPr>
      </w:pPr>
      <w:r w:rsidRPr="00020483">
        <w:rPr>
          <w:color w:val="002060"/>
          <w:lang w:val="en-GB"/>
        </w:rPr>
        <w:lastRenderedPageBreak/>
        <w:t>Our aims for the future </w:t>
      </w:r>
    </w:p>
    <w:p w14:paraId="30E67559" w14:textId="77777777" w:rsidR="00020483" w:rsidRPr="00020483" w:rsidRDefault="00020483" w:rsidP="00020483">
      <w:pPr>
        <w:pStyle w:val="BodyText"/>
        <w:spacing w:before="55"/>
        <w:ind w:right="402"/>
        <w:rPr>
          <w:lang w:val="en-GB"/>
        </w:rPr>
      </w:pPr>
      <w:r w:rsidRPr="00020483">
        <w:rPr>
          <w:lang w:val="en-GB"/>
        </w:rPr>
        <w:t>Over the next three years, we aim to develop further our organisation as a registering body. We intend to achieve this consolidation by: </w:t>
      </w:r>
    </w:p>
    <w:p w14:paraId="1430B033" w14:textId="77777777" w:rsidR="00020483" w:rsidRPr="00020483" w:rsidRDefault="00020483" w:rsidP="00020483">
      <w:pPr>
        <w:pStyle w:val="BodyText"/>
        <w:spacing w:before="55"/>
        <w:ind w:right="402"/>
        <w:rPr>
          <w:lang w:val="en-GB"/>
        </w:rPr>
      </w:pPr>
      <w:r w:rsidRPr="00020483">
        <w:rPr>
          <w:lang w:val="en-GB"/>
        </w:rPr>
        <w:t>• Developing further our staff structure, website and financial reporting. </w:t>
      </w:r>
    </w:p>
    <w:p w14:paraId="2AE45857" w14:textId="77777777" w:rsidR="00020483" w:rsidRPr="00020483" w:rsidRDefault="00020483" w:rsidP="00020483">
      <w:pPr>
        <w:pStyle w:val="BodyText"/>
        <w:spacing w:before="55"/>
        <w:ind w:right="402"/>
        <w:rPr>
          <w:lang w:val="en-GB"/>
        </w:rPr>
      </w:pPr>
      <w:r w:rsidRPr="00020483">
        <w:rPr>
          <w:lang w:val="en-GB"/>
        </w:rPr>
        <w:t>• Making sure that our progress and outcomes are shared with deaf people and BSL communities.  </w:t>
      </w:r>
    </w:p>
    <w:p w14:paraId="151DC3D8" w14:textId="77777777" w:rsidR="00020483" w:rsidRPr="00020483" w:rsidRDefault="00020483" w:rsidP="00020483">
      <w:pPr>
        <w:pStyle w:val="BodyText"/>
        <w:spacing w:before="55"/>
        <w:ind w:right="402"/>
        <w:rPr>
          <w:lang w:val="en-GB"/>
        </w:rPr>
      </w:pPr>
      <w:r w:rsidRPr="00020483">
        <w:rPr>
          <w:lang w:val="en-GB"/>
        </w:rPr>
        <w:t>• Developing our governance arrangements to bring relevant perspectives to our work. We will advertise across Scotland to bring in a range of people who have the necessary knowledge, experience and expertise to our organisation as a whole.</w:t>
      </w:r>
    </w:p>
    <w:p w14:paraId="31EEFED3" w14:textId="77777777" w:rsidR="00020483" w:rsidRPr="00020483" w:rsidRDefault="00020483" w:rsidP="00020483">
      <w:pPr>
        <w:pStyle w:val="BodyText"/>
        <w:spacing w:before="55"/>
        <w:ind w:right="402"/>
        <w:rPr>
          <w:lang w:val="en-GB"/>
        </w:rPr>
      </w:pPr>
      <w:r w:rsidRPr="00020483">
        <w:rPr>
          <w:lang w:val="en-GB"/>
        </w:rPr>
        <w:t> • Developing further categories of registration to better protect those who use language professionals’ services, and equally contribute to a structured professional route for career development.   </w:t>
      </w:r>
    </w:p>
    <w:p w14:paraId="38B2B7D3" w14:textId="77777777" w:rsidR="00020483" w:rsidRPr="00020483" w:rsidRDefault="00020483" w:rsidP="00020483">
      <w:pPr>
        <w:pStyle w:val="BodyText"/>
        <w:spacing w:before="55"/>
        <w:ind w:right="402"/>
        <w:rPr>
          <w:lang w:val="en-GB"/>
        </w:rPr>
      </w:pPr>
      <w:r w:rsidRPr="00020483">
        <w:rPr>
          <w:lang w:val="en-GB"/>
        </w:rPr>
        <w:t>• Seeking to establish positive working relationships with relevant bodies and institutions across Scotland so as to contribute to the implementation of the BSL (Scotland) Act 2015 and associated initiatives. </w:t>
      </w:r>
    </w:p>
    <w:p w14:paraId="3B42E4F5" w14:textId="77777777" w:rsidR="00020483" w:rsidRPr="00020483" w:rsidRDefault="00020483" w:rsidP="00020483">
      <w:pPr>
        <w:pStyle w:val="BodyText"/>
        <w:spacing w:before="55"/>
        <w:ind w:right="402"/>
        <w:rPr>
          <w:lang w:val="en-GB"/>
        </w:rPr>
      </w:pPr>
    </w:p>
    <w:p w14:paraId="1056538A" w14:textId="77777777" w:rsidR="00020483" w:rsidRPr="00020483" w:rsidRDefault="00020483" w:rsidP="00020483">
      <w:pPr>
        <w:pStyle w:val="BodyText"/>
        <w:spacing w:before="55"/>
        <w:ind w:right="402"/>
        <w:rPr>
          <w:color w:val="002060"/>
          <w:lang w:val="en-GB"/>
        </w:rPr>
      </w:pPr>
      <w:r w:rsidRPr="00020483">
        <w:rPr>
          <w:color w:val="002060"/>
          <w:lang w:val="en-GB"/>
        </w:rPr>
        <w:t>Key Performance Indicators (KPI’s) </w:t>
      </w:r>
    </w:p>
    <w:p w14:paraId="5ACF8203" w14:textId="77777777" w:rsidR="00020483" w:rsidRPr="00020483" w:rsidRDefault="00020483" w:rsidP="00020483">
      <w:pPr>
        <w:pStyle w:val="BodyText"/>
        <w:spacing w:before="55"/>
        <w:ind w:right="402"/>
        <w:rPr>
          <w:lang w:val="en-GB"/>
        </w:rPr>
      </w:pPr>
    </w:p>
    <w:p w14:paraId="65BBA5B9" w14:textId="5AD06914" w:rsidR="00020483" w:rsidRPr="00020483" w:rsidRDefault="00020483" w:rsidP="00020483">
      <w:pPr>
        <w:pStyle w:val="BodyText"/>
        <w:numPr>
          <w:ilvl w:val="0"/>
          <w:numId w:val="4"/>
        </w:numPr>
        <w:spacing w:before="55"/>
        <w:ind w:right="402"/>
        <w:rPr>
          <w:lang w:val="en-GB"/>
        </w:rPr>
      </w:pPr>
      <w:r w:rsidRPr="00020483">
        <w:rPr>
          <w:lang w:val="en-GB"/>
        </w:rPr>
        <w:t>We will advertise and seek to engage more new Members of the Board of Trustees. In line with point 27 of our Articles of Association, we aim to bring in as broad a range of experience and knowledge as possible, up to a maximum of eleven people in total. </w:t>
      </w:r>
    </w:p>
    <w:p w14:paraId="6AD194FA" w14:textId="77777777" w:rsidR="00020483" w:rsidRPr="00020483" w:rsidRDefault="00020483" w:rsidP="00020483">
      <w:pPr>
        <w:pStyle w:val="BodyText"/>
        <w:numPr>
          <w:ilvl w:val="0"/>
          <w:numId w:val="2"/>
        </w:numPr>
        <w:spacing w:before="55"/>
        <w:ind w:right="402"/>
        <w:rPr>
          <w:lang w:val="en-GB"/>
        </w:rPr>
      </w:pPr>
      <w:r w:rsidRPr="00020483">
        <w:rPr>
          <w:lang w:val="en-GB"/>
        </w:rPr>
        <w:t>We will establish a small group of suitably qualified and experienced sessional staff who will support us to pursue our aims - including CPD assessors, trainers and service auditors.</w:t>
      </w:r>
    </w:p>
    <w:p w14:paraId="054D34CF" w14:textId="77777777" w:rsidR="00020483" w:rsidRPr="00020483" w:rsidRDefault="00020483" w:rsidP="00020483">
      <w:pPr>
        <w:pStyle w:val="BodyText"/>
        <w:numPr>
          <w:ilvl w:val="0"/>
          <w:numId w:val="3"/>
        </w:numPr>
        <w:spacing w:before="55"/>
        <w:ind w:right="402"/>
        <w:rPr>
          <w:lang w:val="en-GB"/>
        </w:rPr>
      </w:pPr>
      <w:r w:rsidRPr="00020483">
        <w:rPr>
          <w:lang w:val="en-GB"/>
        </w:rPr>
        <w:t>We will improve and enhance our website provision to make it more accessible and more serviceable to the interpreting community and deaf community alike.</w:t>
      </w:r>
    </w:p>
    <w:p w14:paraId="6AB0FDA8" w14:textId="5090D768" w:rsidR="00020483" w:rsidRPr="00020483" w:rsidRDefault="00020483" w:rsidP="00020483">
      <w:pPr>
        <w:pStyle w:val="BodyText"/>
        <w:numPr>
          <w:ilvl w:val="0"/>
          <w:numId w:val="4"/>
        </w:numPr>
        <w:spacing w:before="55"/>
        <w:ind w:right="402"/>
        <w:rPr>
          <w:lang w:val="en-GB"/>
        </w:rPr>
      </w:pPr>
      <w:r w:rsidRPr="00020483">
        <w:rPr>
          <w:lang w:val="en-GB"/>
        </w:rPr>
        <w:t xml:space="preserve">We will aim to have tailored categories for Deaf practitioners in place for the start of the new registration year in April 2025. We look to consider further relevant categories, for example BSL intermediaries, also known as </w:t>
      </w:r>
      <w:proofErr w:type="spellStart"/>
      <w:r w:rsidRPr="00020483">
        <w:rPr>
          <w:lang w:val="en-GB"/>
        </w:rPr>
        <w:t>intralingual</w:t>
      </w:r>
      <w:proofErr w:type="spellEnd"/>
      <w:r w:rsidRPr="00020483">
        <w:rPr>
          <w:lang w:val="en-GB"/>
        </w:rPr>
        <w:t xml:space="preserve"> professionals or advocates (as per the National Plan 23-29 Point 41) in subsequent years. </w:t>
      </w:r>
    </w:p>
    <w:p w14:paraId="2300120A" w14:textId="00B75078" w:rsidR="00020483" w:rsidRPr="00020483" w:rsidRDefault="00020483" w:rsidP="00020483">
      <w:pPr>
        <w:pStyle w:val="BodyText"/>
        <w:numPr>
          <w:ilvl w:val="0"/>
          <w:numId w:val="4"/>
        </w:numPr>
        <w:spacing w:before="55"/>
        <w:ind w:right="402"/>
        <w:rPr>
          <w:lang w:val="en-GB"/>
        </w:rPr>
      </w:pPr>
      <w:r w:rsidRPr="00020483">
        <w:rPr>
          <w:lang w:val="en-GB"/>
        </w:rPr>
        <w:t>SRLPDC (The Scottish Register) will have further established its role and seek to actively contribute to a number of identified fora, including the BSL Alliance, Disclosure Scotland, the Scottish Government's National Implementation Group and the Cross Party Group on Deafness. </w:t>
      </w:r>
    </w:p>
    <w:p w14:paraId="73BA2C54" w14:textId="77777777" w:rsidR="00020483" w:rsidRDefault="00020483" w:rsidP="002D57FC">
      <w:pPr>
        <w:pStyle w:val="BodyText"/>
        <w:spacing w:before="55"/>
        <w:ind w:right="402"/>
      </w:pPr>
    </w:p>
    <w:sectPr w:rsidR="00020483">
      <w:headerReference w:type="default" r:id="rId9"/>
      <w:footerReference w:type="default" r:id="rId10"/>
      <w:pgSz w:w="11900" w:h="16850"/>
      <w:pgMar w:top="2120" w:right="1680" w:bottom="1260" w:left="560" w:header="346"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9543E" w14:textId="77777777" w:rsidR="00A16A7C" w:rsidRDefault="00A16A7C">
      <w:r>
        <w:separator/>
      </w:r>
    </w:p>
  </w:endnote>
  <w:endnote w:type="continuationSeparator" w:id="0">
    <w:p w14:paraId="3C70E047" w14:textId="77777777" w:rsidR="00A16A7C" w:rsidRDefault="00A1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91D9A" w14:textId="0C5428CB" w:rsidR="00F53A74" w:rsidRDefault="00D853F8">
    <w:pPr>
      <w:pStyle w:val="BodyText"/>
      <w:spacing w:line="14" w:lineRule="auto"/>
      <w:rPr>
        <w:sz w:val="20"/>
      </w:rPr>
    </w:pPr>
    <w:r>
      <w:rPr>
        <w:noProof/>
        <w:lang w:val="en-GB" w:eastAsia="en-GB"/>
      </w:rPr>
      <mc:AlternateContent>
        <mc:Choice Requires="wps">
          <w:drawing>
            <wp:anchor distT="0" distB="0" distL="114300" distR="114300" simplePos="0" relativeHeight="487485440" behindDoc="1" locked="0" layoutInCell="1" allowOverlap="1" wp14:anchorId="5D47815B" wp14:editId="0B63BCF1">
              <wp:simplePos x="0" y="0"/>
              <wp:positionH relativeFrom="page">
                <wp:posOffset>1191895</wp:posOffset>
              </wp:positionH>
              <wp:positionV relativeFrom="page">
                <wp:posOffset>9835515</wp:posOffset>
              </wp:positionV>
              <wp:extent cx="5541645" cy="319405"/>
              <wp:effectExtent l="0" t="0" r="0" b="0"/>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645" cy="319405"/>
                      </a:xfrm>
                      <a:custGeom>
                        <a:avLst/>
                        <a:gdLst>
                          <a:gd name="T0" fmla="+- 0 10604 1877"/>
                          <a:gd name="T1" fmla="*/ T0 w 8727"/>
                          <a:gd name="T2" fmla="+- 0 15492 15489"/>
                          <a:gd name="T3" fmla="*/ 15492 h 503"/>
                          <a:gd name="T4" fmla="+- 0 10175 1877"/>
                          <a:gd name="T5" fmla="*/ T4 w 8727"/>
                          <a:gd name="T6" fmla="+- 0 15492 15489"/>
                          <a:gd name="T7" fmla="*/ 15492 h 503"/>
                          <a:gd name="T8" fmla="+- 0 10175 1877"/>
                          <a:gd name="T9" fmla="*/ T8 w 8727"/>
                          <a:gd name="T10" fmla="+- 0 15489 15489"/>
                          <a:gd name="T11" fmla="*/ 15489 h 503"/>
                          <a:gd name="T12" fmla="+- 0 1877 1877"/>
                          <a:gd name="T13" fmla="*/ T12 w 8727"/>
                          <a:gd name="T14" fmla="+- 0 15489 15489"/>
                          <a:gd name="T15" fmla="*/ 15489 h 503"/>
                          <a:gd name="T16" fmla="+- 0 1877 1877"/>
                          <a:gd name="T17" fmla="*/ T16 w 8727"/>
                          <a:gd name="T18" fmla="+- 0 15514 15489"/>
                          <a:gd name="T19" fmla="*/ 15514 h 503"/>
                          <a:gd name="T20" fmla="+- 0 10104 1877"/>
                          <a:gd name="T21" fmla="*/ T20 w 8727"/>
                          <a:gd name="T22" fmla="+- 0 15514 15489"/>
                          <a:gd name="T23" fmla="*/ 15514 h 503"/>
                          <a:gd name="T24" fmla="+- 0 10104 1877"/>
                          <a:gd name="T25" fmla="*/ T24 w 8727"/>
                          <a:gd name="T26" fmla="+- 0 15992 15489"/>
                          <a:gd name="T27" fmla="*/ 15992 h 503"/>
                          <a:gd name="T28" fmla="+- 0 10604 1877"/>
                          <a:gd name="T29" fmla="*/ T28 w 8727"/>
                          <a:gd name="T30" fmla="+- 0 15992 15489"/>
                          <a:gd name="T31" fmla="*/ 15992 h 503"/>
                          <a:gd name="T32" fmla="+- 0 10604 1877"/>
                          <a:gd name="T33" fmla="*/ T32 w 8727"/>
                          <a:gd name="T34" fmla="+- 0 15492 15489"/>
                          <a:gd name="T35" fmla="*/ 1549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27" h="503">
                            <a:moveTo>
                              <a:pt x="8727" y="3"/>
                            </a:moveTo>
                            <a:lnTo>
                              <a:pt x="8298" y="3"/>
                            </a:lnTo>
                            <a:lnTo>
                              <a:pt x="8298" y="0"/>
                            </a:lnTo>
                            <a:lnTo>
                              <a:pt x="0" y="0"/>
                            </a:lnTo>
                            <a:lnTo>
                              <a:pt x="0" y="25"/>
                            </a:lnTo>
                            <a:lnTo>
                              <a:pt x="8227" y="25"/>
                            </a:lnTo>
                            <a:lnTo>
                              <a:pt x="8227" y="503"/>
                            </a:lnTo>
                            <a:lnTo>
                              <a:pt x="8727" y="503"/>
                            </a:lnTo>
                            <a:lnTo>
                              <a:pt x="8727" y="3"/>
                            </a:lnTo>
                            <a:close/>
                          </a:path>
                        </a:pathLst>
                      </a:custGeom>
                      <a:solidFill>
                        <a:srgbClr val="2328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7A4101" id="Freeform 7" o:spid="_x0000_s1026" style="position:absolute;margin-left:93.85pt;margin-top:774.45pt;width:436.35pt;height:25.1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2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" path="m8727,3r-429,l8298,,,,,25r8227,l8227,503r500,l8727,3xe" fillcolor="#232852" stroked="f">
              <v:path arrowok="t" o:connecttype="custom" o:connectlocs="5541645,9837420;5269230,9837420;5269230,9835515;0,9835515;0,9851390;5224145,9851390;5224145,10154920;5541645,10154920;5541645,9837420" o:connectangles="0,0,0,0,0,0,0,0,0"/>
              <w10:wrap anchorx="page" anchory="page"/>
            </v:shape>
          </w:pict>
        </mc:Fallback>
      </mc:AlternateContent>
    </w:r>
    <w:r>
      <w:rPr>
        <w:noProof/>
        <w:lang w:val="en-GB" w:eastAsia="en-GB"/>
      </w:rPr>
      <mc:AlternateContent>
        <mc:Choice Requires="wps">
          <w:drawing>
            <wp:anchor distT="0" distB="0" distL="114300" distR="114300" simplePos="0" relativeHeight="487485952" behindDoc="1" locked="0" layoutInCell="1" allowOverlap="1" wp14:anchorId="1B3A6A76" wp14:editId="45514E67">
              <wp:simplePos x="0" y="0"/>
              <wp:positionH relativeFrom="page">
                <wp:posOffset>1174750</wp:posOffset>
              </wp:positionH>
              <wp:positionV relativeFrom="page">
                <wp:posOffset>9843135</wp:posOffset>
              </wp:positionV>
              <wp:extent cx="3351530" cy="11874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A168" w14:textId="77777777" w:rsidR="00F53A74" w:rsidRDefault="00D853F8">
                          <w:pPr>
                            <w:spacing w:before="15"/>
                            <w:ind w:left="20"/>
                            <w:rPr>
                              <w:sz w:val="13"/>
                            </w:rPr>
                          </w:pPr>
                          <w:r>
                            <w:rPr>
                              <w:color w:val="232852"/>
                              <w:sz w:val="13"/>
                            </w:rPr>
                            <w:t xml:space="preserve">Address: </w:t>
                          </w:r>
                          <w:r>
                            <w:rPr>
                              <w:sz w:val="13"/>
                            </w:rPr>
                            <w:t>℅ Brett Nichols Associates, Herbert House, 24 Herbert Street, Glasgow G20 6NB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92.5pt;margin-top:775.05pt;width:263.9pt;height:9.3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" filled="f" stroked="f">
              <v:textbox inset="0,0,0,0">
                <w:txbxContent>
                  <w:p w14:paraId="7002A168" w14:textId="77777777" w:rsidR="00F53A74" w:rsidRDefault="00D853F8">
                    <w:pPr>
                      <w:spacing w:before="15"/>
                      <w:ind w:left="20"/>
                      <w:rPr>
                        <w:sz w:val="13"/>
                      </w:rPr>
                    </w:pPr>
                    <w:r>
                      <w:rPr>
                        <w:color w:val="232852"/>
                        <w:sz w:val="13"/>
                      </w:rPr>
                      <w:t xml:space="preserve">Address: </w:t>
                    </w:r>
                    <w:r>
                      <w:rPr>
                        <w:sz w:val="13"/>
                      </w:rPr>
                      <w:t>℅ Brett Nichols Associates, Herbert House, 24 Herbert Street, Glasgow G20 6NB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86464" behindDoc="1" locked="0" layoutInCell="1" allowOverlap="1" wp14:anchorId="2B12E1A6" wp14:editId="68E4600B">
              <wp:simplePos x="0" y="0"/>
              <wp:positionH relativeFrom="page">
                <wp:posOffset>6508750</wp:posOffset>
              </wp:positionH>
              <wp:positionV relativeFrom="page">
                <wp:posOffset>9938385</wp:posOffset>
              </wp:positionV>
              <wp:extent cx="133350" cy="1276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4D5B9" w14:textId="77777777" w:rsidR="00F53A74" w:rsidRDefault="00D853F8">
                          <w:pPr>
                            <w:ind w:left="60"/>
                            <w:rPr>
                              <w:b/>
                              <w:sz w:val="16"/>
                            </w:rPr>
                          </w:pPr>
                          <w:r>
                            <w:fldChar w:fldCharType="begin"/>
                          </w:r>
                          <w:r>
                            <w:rPr>
                              <w:b/>
                              <w:color w:val="FFFFFF"/>
                              <w:sz w:val="16"/>
                            </w:rPr>
                            <w:instrText xml:space="preserve"> PAGE </w:instrText>
                          </w:r>
                          <w:r>
                            <w:fldChar w:fldCharType="separate"/>
                          </w:r>
                          <w:r w:rsidR="00062E2F">
                            <w:rPr>
                              <w:b/>
                              <w:noProof/>
                              <w:color w:val="FFFFF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12.5pt;margin-top:782.55pt;width:10.5pt;height:10.05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sksQIAAK8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" filled="f" stroked="f">
              <v:textbox inset="0,0,0,0">
                <w:txbxContent>
                  <w:p w14:paraId="3574D5B9" w14:textId="77777777" w:rsidR="00F53A74" w:rsidRDefault="00D853F8">
                    <w:pPr>
                      <w:ind w:left="60"/>
                      <w:rPr>
                        <w:b/>
                        <w:sz w:val="16"/>
                      </w:rPr>
                    </w:pPr>
                    <w:r>
                      <w:fldChar w:fldCharType="begin"/>
                    </w:r>
                    <w:r>
                      <w:rPr>
                        <w:b/>
                        <w:color w:val="FFFFFF"/>
                        <w:sz w:val="16"/>
                      </w:rPr>
                      <w:instrText xml:space="preserve"> PAGE </w:instrText>
                    </w:r>
                    <w:r>
                      <w:fldChar w:fldCharType="separate"/>
                    </w:r>
                    <w:r w:rsidR="00062E2F">
                      <w:rPr>
                        <w:b/>
                        <w:noProof/>
                        <w:color w:val="FFFFFF"/>
                        <w:sz w:val="16"/>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86976" behindDoc="1" locked="0" layoutInCell="1" allowOverlap="1" wp14:anchorId="0E675A4D" wp14:editId="283714E7">
              <wp:simplePos x="0" y="0"/>
              <wp:positionH relativeFrom="page">
                <wp:posOffset>1174750</wp:posOffset>
              </wp:positionH>
              <wp:positionV relativeFrom="page">
                <wp:posOffset>10044430</wp:posOffset>
              </wp:positionV>
              <wp:extent cx="904875" cy="1079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136B" w14:textId="77777777" w:rsidR="00F53A74" w:rsidRDefault="00D853F8">
                          <w:pPr>
                            <w:spacing w:line="148" w:lineRule="exact"/>
                            <w:ind w:left="20"/>
                            <w:rPr>
                              <w:sz w:val="13"/>
                            </w:rPr>
                          </w:pPr>
                          <w:r>
                            <w:rPr>
                              <w:color w:val="232852"/>
                              <w:sz w:val="13"/>
                            </w:rPr>
                            <w:t>Contact: 07788 722 528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92.5pt;margin-top:790.9pt;width:71.25pt;height:8.5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mKsgIAAK8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" filled="f" stroked="f">
              <v:textbox inset="0,0,0,0">
                <w:txbxContent>
                  <w:p w14:paraId="24DF136B" w14:textId="77777777" w:rsidR="00F53A74" w:rsidRDefault="00D853F8">
                    <w:pPr>
                      <w:spacing w:line="148" w:lineRule="exact"/>
                      <w:ind w:left="20"/>
                      <w:rPr>
                        <w:sz w:val="13"/>
                      </w:rPr>
                    </w:pPr>
                    <w:r>
                      <w:rPr>
                        <w:color w:val="232852"/>
                        <w:sz w:val="13"/>
                      </w:rPr>
                      <w:t>Contact: 07788 722 528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87488" behindDoc="1" locked="0" layoutInCell="1" allowOverlap="1" wp14:anchorId="2DFFE9E8" wp14:editId="066B40A7">
              <wp:simplePos x="0" y="0"/>
              <wp:positionH relativeFrom="page">
                <wp:posOffset>2546985</wp:posOffset>
              </wp:positionH>
              <wp:positionV relativeFrom="page">
                <wp:posOffset>10044430</wp:posOffset>
              </wp:positionV>
              <wp:extent cx="1506220" cy="1079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C6C0" w14:textId="77777777" w:rsidR="00F53A74" w:rsidRDefault="00D853F8">
                          <w:pPr>
                            <w:spacing w:line="148" w:lineRule="exact"/>
                            <w:ind w:left="20"/>
                            <w:rPr>
                              <w:sz w:val="13"/>
                            </w:rPr>
                          </w:pPr>
                          <w:r>
                            <w:rPr>
                              <w:color w:val="232852"/>
                              <w:sz w:val="13"/>
                            </w:rPr>
                            <w:t xml:space="preserve">Website: </w:t>
                          </w:r>
                          <w:hyperlink r:id="rId1">
                            <w:r>
                              <w:rPr>
                                <w:color w:val="9353C3"/>
                                <w:sz w:val="13"/>
                                <w:u w:val="single" w:color="9353C3"/>
                              </w:rPr>
                              <w:t>https://thescottishregister.co.uk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00.55pt;margin-top:790.9pt;width:118.6pt;height:8.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FYsQ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" filled="f" stroked="f">
              <v:textbox inset="0,0,0,0">
                <w:txbxContent>
                  <w:p w14:paraId="0E81C6C0" w14:textId="77777777" w:rsidR="00F53A74" w:rsidRDefault="00D853F8">
                    <w:pPr>
                      <w:spacing w:line="148" w:lineRule="exact"/>
                      <w:ind w:left="20"/>
                      <w:rPr>
                        <w:sz w:val="13"/>
                      </w:rPr>
                    </w:pPr>
                    <w:r>
                      <w:rPr>
                        <w:color w:val="232852"/>
                        <w:sz w:val="13"/>
                      </w:rPr>
                      <w:t xml:space="preserve">Website: </w:t>
                    </w:r>
                    <w:hyperlink r:id="rId2">
                      <w:r>
                        <w:rPr>
                          <w:color w:val="9353C3"/>
                          <w:sz w:val="13"/>
                          <w:u w:val="single" w:color="9353C3"/>
                        </w:rPr>
                        <w:t>https://thescottishregister.co.uk</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88000" behindDoc="1" locked="0" layoutInCell="1" allowOverlap="1" wp14:anchorId="4DBD2A05" wp14:editId="72D3BBA4">
              <wp:simplePos x="0" y="0"/>
              <wp:positionH relativeFrom="page">
                <wp:posOffset>4212590</wp:posOffset>
              </wp:positionH>
              <wp:positionV relativeFrom="page">
                <wp:posOffset>10044430</wp:posOffset>
              </wp:positionV>
              <wp:extent cx="1402080" cy="107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3C8C" w14:textId="77777777" w:rsidR="00F53A74" w:rsidRDefault="00D853F8">
                          <w:pPr>
                            <w:spacing w:line="148" w:lineRule="exact"/>
                            <w:ind w:left="20"/>
                            <w:rPr>
                              <w:sz w:val="13"/>
                            </w:rPr>
                          </w:pPr>
                          <w:r>
                            <w:rPr>
                              <w:color w:val="232852"/>
                              <w:sz w:val="13"/>
                            </w:rPr>
                            <w:t xml:space="preserve">Email: </w:t>
                          </w:r>
                          <w:hyperlink r:id="rId3">
                            <w:r>
                              <w:rPr>
                                <w:color w:val="9353C3"/>
                                <w:sz w:val="13"/>
                                <w:u w:val="single" w:color="9353C3"/>
                              </w:rPr>
                              <w:t>mail@thescottishregister.co.uk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331.7pt;margin-top:790.9pt;width:110.4pt;height:8.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9OsQIAALA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" filled="f" stroked="f">
              <v:textbox inset="0,0,0,0">
                <w:txbxContent>
                  <w:p w14:paraId="0FAD3C8C" w14:textId="77777777" w:rsidR="00F53A74" w:rsidRDefault="00D853F8">
                    <w:pPr>
                      <w:spacing w:line="148" w:lineRule="exact"/>
                      <w:ind w:left="20"/>
                      <w:rPr>
                        <w:sz w:val="13"/>
                      </w:rPr>
                    </w:pPr>
                    <w:r>
                      <w:rPr>
                        <w:color w:val="232852"/>
                        <w:sz w:val="13"/>
                      </w:rPr>
                      <w:t xml:space="preserve">Email: </w:t>
                    </w:r>
                    <w:hyperlink r:id="rId4">
                      <w:r>
                        <w:rPr>
                          <w:color w:val="9353C3"/>
                          <w:sz w:val="13"/>
                          <w:u w:val="single" w:color="9353C3"/>
                        </w:rPr>
                        <w:t>mail@thescottishregister.co.uk</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88512" behindDoc="1" locked="0" layoutInCell="1" allowOverlap="1" wp14:anchorId="6D01D941" wp14:editId="0B819A0B">
              <wp:simplePos x="0" y="0"/>
              <wp:positionH relativeFrom="page">
                <wp:posOffset>1174750</wp:posOffset>
              </wp:positionH>
              <wp:positionV relativeFrom="page">
                <wp:posOffset>10233660</wp:posOffset>
              </wp:positionV>
              <wp:extent cx="3072130" cy="1079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3AB3" w14:textId="77777777" w:rsidR="00F53A74" w:rsidRDefault="00D853F8">
                          <w:pPr>
                            <w:spacing w:line="148" w:lineRule="exact"/>
                            <w:ind w:left="20"/>
                            <w:rPr>
                              <w:sz w:val="13"/>
                            </w:rPr>
                          </w:pPr>
                          <w:r>
                            <w:rPr>
                              <w:color w:val="232852"/>
                              <w:sz w:val="13"/>
                            </w:rPr>
                            <w:t>SRLPDC is a registered Charity (SC17305) and a registered Company (SC359723)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92.5pt;margin-top:805.8pt;width:241.9pt;height:8.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1HsgIAALA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" filled="f" stroked="f">
              <v:textbox inset="0,0,0,0">
                <w:txbxContent>
                  <w:p w14:paraId="6CC23AB3" w14:textId="77777777" w:rsidR="00F53A74" w:rsidRDefault="00D853F8">
                    <w:pPr>
                      <w:spacing w:line="148" w:lineRule="exact"/>
                      <w:ind w:left="20"/>
                      <w:rPr>
                        <w:sz w:val="13"/>
                      </w:rPr>
                    </w:pPr>
                    <w:r>
                      <w:rPr>
                        <w:color w:val="232852"/>
                        <w:sz w:val="13"/>
                      </w:rPr>
                      <w:t>SRLPDC is a registered Charity (SC17305) and a registered Company (SC359723)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9B333" w14:textId="77777777" w:rsidR="00A16A7C" w:rsidRDefault="00A16A7C">
      <w:r>
        <w:separator/>
      </w:r>
    </w:p>
  </w:footnote>
  <w:footnote w:type="continuationSeparator" w:id="0">
    <w:p w14:paraId="04FBC5D0" w14:textId="77777777" w:rsidR="00A16A7C" w:rsidRDefault="00A16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050A7" w14:textId="6AD6EE4A" w:rsidR="00F53A74" w:rsidRDefault="00020483">
    <w:pPr>
      <w:pStyle w:val="BodyText"/>
      <w:spacing w:line="14" w:lineRule="auto"/>
      <w:rPr>
        <w:sz w:val="20"/>
      </w:rPr>
    </w:pPr>
    <w:r>
      <w:rPr>
        <w:noProof/>
        <w:lang w:val="en-GB" w:eastAsia="en-GB"/>
      </w:rPr>
      <mc:AlternateContent>
        <mc:Choice Requires="wps">
          <w:drawing>
            <wp:anchor distT="0" distB="0" distL="114300" distR="114300" simplePos="0" relativeHeight="487484928" behindDoc="1" locked="0" layoutInCell="1" allowOverlap="1" wp14:anchorId="3487EACD" wp14:editId="06BFEAE1">
              <wp:simplePos x="0" y="0"/>
              <wp:positionH relativeFrom="page">
                <wp:posOffset>4991100</wp:posOffset>
              </wp:positionH>
              <wp:positionV relativeFrom="page">
                <wp:posOffset>895350</wp:posOffset>
              </wp:positionV>
              <wp:extent cx="1741170" cy="381000"/>
              <wp:effectExtent l="0" t="0" r="1143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8B85" w14:textId="183FDAB4" w:rsidR="00F53A74" w:rsidRDefault="00020483">
                          <w:pPr>
                            <w:spacing w:line="224" w:lineRule="exact"/>
                            <w:ind w:left="20"/>
                            <w:rPr>
                              <w:b/>
                              <w:sz w:val="20"/>
                            </w:rPr>
                          </w:pPr>
                          <w:r>
                            <w:rPr>
                              <w:b/>
                              <w:sz w:val="20"/>
                            </w:rPr>
                            <w:t>STRATEGIC PLAN 2024 - 27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93pt;margin-top:70.5pt;width:137.1pt;height:30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" filled="f" stroked="f">
              <v:textbox inset="0,0,0,0">
                <w:txbxContent>
                  <w:p w14:paraId="40AD8B85" w14:textId="183FDAB4" w:rsidR="00F53A74" w:rsidRDefault="00020483">
                    <w:pPr>
                      <w:spacing w:line="224" w:lineRule="exact"/>
                      <w:ind w:left="20"/>
                      <w:rPr>
                        <w:b/>
                        <w:sz w:val="20"/>
                      </w:rPr>
                    </w:pPr>
                    <w:r>
                      <w:rPr>
                        <w:b/>
                        <w:sz w:val="20"/>
                      </w:rPr>
                      <w:t>STRATEGIC PLAN 2024 - 27</w:t>
                    </w:r>
                  </w:p>
                </w:txbxContent>
              </v:textbox>
              <w10:wrap anchorx="page" anchory="page"/>
            </v:shape>
          </w:pict>
        </mc:Fallback>
      </mc:AlternateContent>
    </w:r>
    <w:r w:rsidR="00D853F8">
      <w:rPr>
        <w:noProof/>
        <w:lang w:val="en-GB" w:eastAsia="en-GB"/>
      </w:rPr>
      <w:drawing>
        <wp:anchor distT="0" distB="0" distL="0" distR="0" simplePos="0" relativeHeight="487484416" behindDoc="1" locked="0" layoutInCell="1" allowOverlap="1" wp14:anchorId="0C53B9C3" wp14:editId="52808717">
          <wp:simplePos x="0" y="0"/>
          <wp:positionH relativeFrom="page">
            <wp:posOffset>422275</wp:posOffset>
          </wp:positionH>
          <wp:positionV relativeFrom="page">
            <wp:posOffset>219709</wp:posOffset>
          </wp:positionV>
          <wp:extent cx="2519045" cy="113792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519045" cy="11379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4FE9"/>
    <w:multiLevelType w:val="hybridMultilevel"/>
    <w:tmpl w:val="BF4692F8"/>
    <w:lvl w:ilvl="0" w:tplc="D0443E34">
      <w:numFmt w:val="bullet"/>
      <w:lvlText w:val="•"/>
      <w:lvlJc w:val="left"/>
      <w:pPr>
        <w:ind w:left="675" w:hanging="360"/>
      </w:pPr>
      <w:rPr>
        <w:rFonts w:ascii="Arial" w:eastAsia="Arial"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
    <w:nsid w:val="0D1C0AFD"/>
    <w:multiLevelType w:val="multilevel"/>
    <w:tmpl w:val="998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5B5533"/>
    <w:multiLevelType w:val="multilevel"/>
    <w:tmpl w:val="A2EC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3C12AE"/>
    <w:multiLevelType w:val="hybridMultilevel"/>
    <w:tmpl w:val="7D800246"/>
    <w:lvl w:ilvl="0" w:tplc="7158BF24">
      <w:numFmt w:val="bullet"/>
      <w:lvlText w:val="●"/>
      <w:lvlJc w:val="left"/>
      <w:pPr>
        <w:ind w:left="1958" w:hanging="360"/>
      </w:pPr>
      <w:rPr>
        <w:rFonts w:ascii="Arial" w:eastAsia="Arial" w:hAnsi="Arial" w:cs="Arial" w:hint="default"/>
        <w:w w:val="100"/>
        <w:sz w:val="28"/>
        <w:szCs w:val="28"/>
        <w:lang w:val="en-US" w:eastAsia="en-US" w:bidi="ar-SA"/>
      </w:rPr>
    </w:lvl>
    <w:lvl w:ilvl="1" w:tplc="409AD872">
      <w:numFmt w:val="bullet"/>
      <w:lvlText w:val="•"/>
      <w:lvlJc w:val="left"/>
      <w:pPr>
        <w:ind w:left="2729" w:hanging="360"/>
      </w:pPr>
      <w:rPr>
        <w:rFonts w:hint="default"/>
        <w:lang w:val="en-US" w:eastAsia="en-US" w:bidi="ar-SA"/>
      </w:rPr>
    </w:lvl>
    <w:lvl w:ilvl="2" w:tplc="282A54FA">
      <w:numFmt w:val="bullet"/>
      <w:lvlText w:val="•"/>
      <w:lvlJc w:val="left"/>
      <w:pPr>
        <w:ind w:left="3499" w:hanging="360"/>
      </w:pPr>
      <w:rPr>
        <w:rFonts w:hint="default"/>
        <w:lang w:val="en-US" w:eastAsia="en-US" w:bidi="ar-SA"/>
      </w:rPr>
    </w:lvl>
    <w:lvl w:ilvl="3" w:tplc="5A529388">
      <w:numFmt w:val="bullet"/>
      <w:lvlText w:val="•"/>
      <w:lvlJc w:val="left"/>
      <w:pPr>
        <w:ind w:left="4269" w:hanging="360"/>
      </w:pPr>
      <w:rPr>
        <w:rFonts w:hint="default"/>
        <w:lang w:val="en-US" w:eastAsia="en-US" w:bidi="ar-SA"/>
      </w:rPr>
    </w:lvl>
    <w:lvl w:ilvl="4" w:tplc="70FA9A2A">
      <w:numFmt w:val="bullet"/>
      <w:lvlText w:val="•"/>
      <w:lvlJc w:val="left"/>
      <w:pPr>
        <w:ind w:left="5039" w:hanging="360"/>
      </w:pPr>
      <w:rPr>
        <w:rFonts w:hint="default"/>
        <w:lang w:val="en-US" w:eastAsia="en-US" w:bidi="ar-SA"/>
      </w:rPr>
    </w:lvl>
    <w:lvl w:ilvl="5" w:tplc="B2C82DD2">
      <w:numFmt w:val="bullet"/>
      <w:lvlText w:val="•"/>
      <w:lvlJc w:val="left"/>
      <w:pPr>
        <w:ind w:left="5809" w:hanging="360"/>
      </w:pPr>
      <w:rPr>
        <w:rFonts w:hint="default"/>
        <w:lang w:val="en-US" w:eastAsia="en-US" w:bidi="ar-SA"/>
      </w:rPr>
    </w:lvl>
    <w:lvl w:ilvl="6" w:tplc="3CA8579A">
      <w:numFmt w:val="bullet"/>
      <w:lvlText w:val="•"/>
      <w:lvlJc w:val="left"/>
      <w:pPr>
        <w:ind w:left="6579" w:hanging="360"/>
      </w:pPr>
      <w:rPr>
        <w:rFonts w:hint="default"/>
        <w:lang w:val="en-US" w:eastAsia="en-US" w:bidi="ar-SA"/>
      </w:rPr>
    </w:lvl>
    <w:lvl w:ilvl="7" w:tplc="4448CC66">
      <w:numFmt w:val="bullet"/>
      <w:lvlText w:val="•"/>
      <w:lvlJc w:val="left"/>
      <w:pPr>
        <w:ind w:left="7349" w:hanging="360"/>
      </w:pPr>
      <w:rPr>
        <w:rFonts w:hint="default"/>
        <w:lang w:val="en-US" w:eastAsia="en-US" w:bidi="ar-SA"/>
      </w:rPr>
    </w:lvl>
    <w:lvl w:ilvl="8" w:tplc="FFCA802E">
      <w:numFmt w:val="bullet"/>
      <w:lvlText w:val="•"/>
      <w:lvlJc w:val="left"/>
      <w:pPr>
        <w:ind w:left="8119" w:hanging="36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74"/>
    <w:rsid w:val="00012E83"/>
    <w:rsid w:val="00020483"/>
    <w:rsid w:val="00062E2F"/>
    <w:rsid w:val="002D57FC"/>
    <w:rsid w:val="00602C0E"/>
    <w:rsid w:val="00716C11"/>
    <w:rsid w:val="009F1A1D"/>
    <w:rsid w:val="00A16A7C"/>
    <w:rsid w:val="00A70FBC"/>
    <w:rsid w:val="00D363E3"/>
    <w:rsid w:val="00D853F8"/>
    <w:rsid w:val="00F53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58"/>
      <w:ind w:left="1238"/>
    </w:pPr>
    <w:rPr>
      <w:b/>
      <w:bCs/>
      <w:sz w:val="32"/>
      <w:szCs w:val="32"/>
    </w:rPr>
  </w:style>
  <w:style w:type="paragraph" w:styleId="ListParagraph">
    <w:name w:val="List Paragraph"/>
    <w:basedOn w:val="Normal"/>
    <w:uiPriority w:val="1"/>
    <w:qFormat/>
    <w:pPr>
      <w:ind w:left="195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6C11"/>
    <w:rPr>
      <w:rFonts w:ascii="Tahoma" w:hAnsi="Tahoma" w:cs="Tahoma"/>
      <w:sz w:val="16"/>
      <w:szCs w:val="16"/>
    </w:rPr>
  </w:style>
  <w:style w:type="character" w:customStyle="1" w:styleId="BalloonTextChar">
    <w:name w:val="Balloon Text Char"/>
    <w:basedOn w:val="DefaultParagraphFont"/>
    <w:link w:val="BalloonText"/>
    <w:uiPriority w:val="99"/>
    <w:semiHidden/>
    <w:rsid w:val="00716C11"/>
    <w:rPr>
      <w:rFonts w:ascii="Tahoma" w:eastAsia="Arial" w:hAnsi="Tahoma" w:cs="Tahoma"/>
      <w:sz w:val="16"/>
      <w:szCs w:val="16"/>
    </w:rPr>
  </w:style>
  <w:style w:type="paragraph" w:styleId="Header">
    <w:name w:val="header"/>
    <w:basedOn w:val="Normal"/>
    <w:link w:val="HeaderChar"/>
    <w:uiPriority w:val="99"/>
    <w:unhideWhenUsed/>
    <w:rsid w:val="00020483"/>
    <w:pPr>
      <w:tabs>
        <w:tab w:val="center" w:pos="4513"/>
        <w:tab w:val="right" w:pos="9026"/>
      </w:tabs>
    </w:pPr>
  </w:style>
  <w:style w:type="character" w:customStyle="1" w:styleId="HeaderChar">
    <w:name w:val="Header Char"/>
    <w:basedOn w:val="DefaultParagraphFont"/>
    <w:link w:val="Header"/>
    <w:uiPriority w:val="99"/>
    <w:rsid w:val="00020483"/>
    <w:rPr>
      <w:rFonts w:ascii="Arial" w:eastAsia="Arial" w:hAnsi="Arial" w:cs="Arial"/>
    </w:rPr>
  </w:style>
  <w:style w:type="paragraph" w:styleId="Footer">
    <w:name w:val="footer"/>
    <w:basedOn w:val="Normal"/>
    <w:link w:val="FooterChar"/>
    <w:uiPriority w:val="99"/>
    <w:unhideWhenUsed/>
    <w:rsid w:val="00020483"/>
    <w:pPr>
      <w:tabs>
        <w:tab w:val="center" w:pos="4513"/>
        <w:tab w:val="right" w:pos="9026"/>
      </w:tabs>
    </w:pPr>
  </w:style>
  <w:style w:type="character" w:customStyle="1" w:styleId="FooterChar">
    <w:name w:val="Footer Char"/>
    <w:basedOn w:val="DefaultParagraphFont"/>
    <w:link w:val="Footer"/>
    <w:uiPriority w:val="99"/>
    <w:rsid w:val="00020483"/>
    <w:rPr>
      <w:rFonts w:ascii="Arial" w:eastAsia="Arial" w:hAnsi="Arial" w:cs="Arial"/>
    </w:rPr>
  </w:style>
  <w:style w:type="character" w:styleId="Hyperlink">
    <w:name w:val="Hyperlink"/>
    <w:basedOn w:val="DefaultParagraphFont"/>
    <w:uiPriority w:val="99"/>
    <w:unhideWhenUsed/>
    <w:rsid w:val="00020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58"/>
      <w:ind w:left="1238"/>
    </w:pPr>
    <w:rPr>
      <w:b/>
      <w:bCs/>
      <w:sz w:val="32"/>
      <w:szCs w:val="32"/>
    </w:rPr>
  </w:style>
  <w:style w:type="paragraph" w:styleId="ListParagraph">
    <w:name w:val="List Paragraph"/>
    <w:basedOn w:val="Normal"/>
    <w:uiPriority w:val="1"/>
    <w:qFormat/>
    <w:pPr>
      <w:ind w:left="195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6C11"/>
    <w:rPr>
      <w:rFonts w:ascii="Tahoma" w:hAnsi="Tahoma" w:cs="Tahoma"/>
      <w:sz w:val="16"/>
      <w:szCs w:val="16"/>
    </w:rPr>
  </w:style>
  <w:style w:type="character" w:customStyle="1" w:styleId="BalloonTextChar">
    <w:name w:val="Balloon Text Char"/>
    <w:basedOn w:val="DefaultParagraphFont"/>
    <w:link w:val="BalloonText"/>
    <w:uiPriority w:val="99"/>
    <w:semiHidden/>
    <w:rsid w:val="00716C11"/>
    <w:rPr>
      <w:rFonts w:ascii="Tahoma" w:eastAsia="Arial" w:hAnsi="Tahoma" w:cs="Tahoma"/>
      <w:sz w:val="16"/>
      <w:szCs w:val="16"/>
    </w:rPr>
  </w:style>
  <w:style w:type="paragraph" w:styleId="Header">
    <w:name w:val="header"/>
    <w:basedOn w:val="Normal"/>
    <w:link w:val="HeaderChar"/>
    <w:uiPriority w:val="99"/>
    <w:unhideWhenUsed/>
    <w:rsid w:val="00020483"/>
    <w:pPr>
      <w:tabs>
        <w:tab w:val="center" w:pos="4513"/>
        <w:tab w:val="right" w:pos="9026"/>
      </w:tabs>
    </w:pPr>
  </w:style>
  <w:style w:type="character" w:customStyle="1" w:styleId="HeaderChar">
    <w:name w:val="Header Char"/>
    <w:basedOn w:val="DefaultParagraphFont"/>
    <w:link w:val="Header"/>
    <w:uiPriority w:val="99"/>
    <w:rsid w:val="00020483"/>
    <w:rPr>
      <w:rFonts w:ascii="Arial" w:eastAsia="Arial" w:hAnsi="Arial" w:cs="Arial"/>
    </w:rPr>
  </w:style>
  <w:style w:type="paragraph" w:styleId="Footer">
    <w:name w:val="footer"/>
    <w:basedOn w:val="Normal"/>
    <w:link w:val="FooterChar"/>
    <w:uiPriority w:val="99"/>
    <w:unhideWhenUsed/>
    <w:rsid w:val="00020483"/>
    <w:pPr>
      <w:tabs>
        <w:tab w:val="center" w:pos="4513"/>
        <w:tab w:val="right" w:pos="9026"/>
      </w:tabs>
    </w:pPr>
  </w:style>
  <w:style w:type="character" w:customStyle="1" w:styleId="FooterChar">
    <w:name w:val="Footer Char"/>
    <w:basedOn w:val="DefaultParagraphFont"/>
    <w:link w:val="Footer"/>
    <w:uiPriority w:val="99"/>
    <w:rsid w:val="00020483"/>
    <w:rPr>
      <w:rFonts w:ascii="Arial" w:eastAsia="Arial" w:hAnsi="Arial" w:cs="Arial"/>
    </w:rPr>
  </w:style>
  <w:style w:type="character" w:styleId="Hyperlink">
    <w:name w:val="Hyperlink"/>
    <w:basedOn w:val="DefaultParagraphFont"/>
    <w:uiPriority w:val="99"/>
    <w:unhideWhenUsed/>
    <w:rsid w:val="00020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1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scottishregister.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il@thescottishregister.co.uk" TargetMode="External"/><Relationship Id="rId2" Type="http://schemas.openxmlformats.org/officeDocument/2006/relationships/hyperlink" Target="https://thescottishregister.co.uk/" TargetMode="External"/><Relationship Id="rId1" Type="http://schemas.openxmlformats.org/officeDocument/2006/relationships/hyperlink" Target="https://thescottishregister.co.uk/" TargetMode="External"/><Relationship Id="rId4" Type="http://schemas.openxmlformats.org/officeDocument/2006/relationships/hyperlink" Target="mailto:mail@thescottishregist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SASLI sasli</dc:creator>
  <cp:lastModifiedBy>customer</cp:lastModifiedBy>
  <cp:revision>2</cp:revision>
  <dcterms:created xsi:type="dcterms:W3CDTF">2025-01-14T15:00:00Z</dcterms:created>
  <dcterms:modified xsi:type="dcterms:W3CDTF">2025-01-14T15:00:00Z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for Microsoft 365</vt:lpwstr>
  </property>
  <property fmtid="{D5CDD505-2E9C-101B-9397-08002B2CF9AE}" pid="4" name="LastSaved">
    <vt:filetime>2022-02-23T00:00:00Z</vt:filetime>
  </property>
</Properties>
</file>